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44" w:rsidRPr="001C6F44" w:rsidRDefault="001C6F44" w:rsidP="007400DA">
      <w:pPr>
        <w:shd w:val="clear" w:color="auto" w:fill="FFFFFF"/>
        <w:spacing w:after="0" w:line="297" w:lineRule="atLeast"/>
        <w:rPr>
          <w:rFonts w:eastAsia="Times New Roman" w:cs="Times New Roman"/>
          <w:color w:val="424242"/>
          <w:sz w:val="24"/>
          <w:szCs w:val="24"/>
          <w:lang w:eastAsia="pl-PL"/>
        </w:rPr>
      </w:pPr>
    </w:p>
    <w:p w:rsidR="001C6F44" w:rsidRPr="007400DA" w:rsidRDefault="007400DA" w:rsidP="007400DA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 w:rsidRPr="007400DA">
        <w:rPr>
          <w:rFonts w:eastAsia="Times New Roman" w:cs="Times New Roman"/>
          <w:b/>
          <w:bCs/>
          <w:color w:val="424242"/>
          <w:sz w:val="24"/>
          <w:szCs w:val="24"/>
          <w:lang w:eastAsia="pl-PL"/>
        </w:rPr>
        <w:t xml:space="preserve">HARMONOGRAM POSTĘPOWANIA HABILITACYJNEGO </w:t>
      </w:r>
      <w:hyperlink r:id="rId5" w:history="1">
        <w:r w:rsidR="0015365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br/>
        </w:r>
        <w:r w:rsidR="00724D70" w:rsidRPr="007400D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DR </w:t>
        </w:r>
        <w:r w:rsidR="00045357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INŻ. </w:t>
        </w:r>
      </w:hyperlink>
      <w:r w:rsidR="0022594E">
        <w:t>Magdaleny Kachel</w:t>
      </w:r>
      <w:r w:rsidR="0015365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br/>
      </w:r>
      <w:r w:rsidR="00153650" w:rsidRPr="007400DA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przeprowadzonego na Wydziale Inżynierii Produkcji Uniwersytetu Przyrodniczego w Lublinie</w:t>
      </w:r>
    </w:p>
    <w:p w:rsidR="001C6F44" w:rsidRPr="001C6F44" w:rsidRDefault="001C6F44" w:rsidP="007400DA">
      <w:pPr>
        <w:shd w:val="clear" w:color="auto" w:fill="FFFFFF"/>
        <w:spacing w:after="0" w:line="240" w:lineRule="auto"/>
        <w:rPr>
          <w:rFonts w:eastAsia="Times New Roman" w:cs="Times New Roman"/>
          <w:color w:val="42424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311"/>
        <w:gridCol w:w="7869"/>
      </w:tblGrid>
      <w:tr w:rsidR="00034EFE" w:rsidRPr="00E96325" w:rsidTr="00180C96">
        <w:trPr>
          <w:trHeight w:val="363"/>
        </w:trPr>
        <w:tc>
          <w:tcPr>
            <w:tcW w:w="534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1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869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Harmonogram</w:t>
            </w:r>
          </w:p>
        </w:tc>
      </w:tr>
      <w:tr w:rsidR="00034EFE" w:rsidRPr="00E96325" w:rsidTr="00180C96">
        <w:trPr>
          <w:trHeight w:val="992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1" w:type="dxa"/>
          </w:tcPr>
          <w:p w:rsidR="00034EFE" w:rsidRPr="00E96325" w:rsidRDefault="00964EDB" w:rsidP="00964EDB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07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06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E96325" w:rsidRDefault="0029137C" w:rsidP="00F222E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 Centralnej Komisji do spraw Stopni i Tytułów wpłynął wniosek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Magdaleny Kachel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przeprowadzenie postępowania habilitacyjnego w dziedzinie nauk rolniczych, w dyscyplinie inżynieria rolnicza.</w:t>
            </w:r>
          </w:p>
        </w:tc>
      </w:tr>
      <w:tr w:rsidR="00034EFE" w:rsidRPr="00E96325" w:rsidTr="00180C96">
        <w:trPr>
          <w:trHeight w:val="901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1" w:type="dxa"/>
          </w:tcPr>
          <w:p w:rsidR="00034EFE" w:rsidRPr="00E96325" w:rsidRDefault="00F222E2" w:rsidP="000D210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0D210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D210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06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E96325" w:rsidRDefault="0029137C" w:rsidP="00F222E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szczęcie przez 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Centraln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Komisj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ę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spraw Stopni i Tytułów 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postępowania habilitacyjnego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Magdaleny Kachel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dziedzinie nauk rolniczych, w dyscyplinie inżynieria rolnicza.</w:t>
            </w:r>
          </w:p>
        </w:tc>
      </w:tr>
      <w:tr w:rsidR="00034EFE" w:rsidRPr="00E96325" w:rsidTr="00180C96">
        <w:tc>
          <w:tcPr>
            <w:tcW w:w="534" w:type="dxa"/>
          </w:tcPr>
          <w:p w:rsidR="00034EFE" w:rsidRPr="00E96325" w:rsidRDefault="00034EFE" w:rsidP="008877D2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:rsidR="00034EFE" w:rsidRPr="00E96325" w:rsidRDefault="00964EDB" w:rsidP="009C6740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12.07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869" w:type="dxa"/>
          </w:tcPr>
          <w:p w:rsidR="00034EFE" w:rsidRPr="00E96325" w:rsidRDefault="008A6154" w:rsidP="00246E97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Uchwała </w:t>
            </w:r>
            <w:r w:rsidRPr="00E96325">
              <w:rPr>
                <w:rFonts w:cstheme="majorBidi"/>
                <w:color w:val="000000" w:themeColor="text1"/>
                <w:sz w:val="24"/>
                <w:szCs w:val="24"/>
              </w:rPr>
              <w:t>Rad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y</w:t>
            </w:r>
            <w:r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Wydziału Inżynierii Produkcji Uniwersytetu Przyrodniczego w Lublinie </w:t>
            </w:r>
            <w:r w:rsidR="008576E7">
              <w:rPr>
                <w:rFonts w:cstheme="majorBidi"/>
                <w:color w:val="000000" w:themeColor="text1"/>
                <w:sz w:val="24"/>
                <w:szCs w:val="24"/>
              </w:rPr>
              <w:t xml:space="preserve">o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>wyrażenie zgody na przeprowadzenie postępowania habilitacyjnego dr</w:t>
            </w:r>
            <w:r w:rsidR="007821A4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inż. </w:t>
            </w:r>
            <w:r w:rsidR="00246E97">
              <w:rPr>
                <w:rFonts w:cstheme="majorBidi"/>
                <w:color w:val="000000" w:themeColor="text1"/>
                <w:sz w:val="24"/>
                <w:szCs w:val="24"/>
              </w:rPr>
              <w:t>Magdalenie Kachel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i podjęcie uchwały o powołaniu dr hab.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inż. </w:t>
            </w:r>
            <w:r w:rsidR="00246E97">
              <w:rPr>
                <w:rFonts w:cstheme="majorBidi"/>
                <w:color w:val="000000" w:themeColor="text1"/>
                <w:sz w:val="24"/>
                <w:szCs w:val="24"/>
              </w:rPr>
              <w:t>Jacka Mazura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na recenzenta,</w:t>
            </w:r>
            <w:r w:rsidR="00ED7382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prof. dr hab. inż. </w:t>
            </w:r>
            <w:r w:rsidR="00246E97">
              <w:rPr>
                <w:rFonts w:cstheme="majorBidi"/>
                <w:color w:val="000000" w:themeColor="text1"/>
                <w:sz w:val="24"/>
                <w:szCs w:val="24"/>
              </w:rPr>
              <w:t xml:space="preserve">Krzysztofa </w:t>
            </w:r>
            <w:proofErr w:type="spellStart"/>
            <w:r w:rsidR="00246E97">
              <w:rPr>
                <w:rFonts w:cstheme="majorBidi"/>
                <w:color w:val="000000" w:themeColor="text1"/>
                <w:sz w:val="24"/>
                <w:szCs w:val="24"/>
              </w:rPr>
              <w:t>Gołackiego</w:t>
            </w:r>
            <w:proofErr w:type="spellEnd"/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>na członka Komisji oraz dr</w:t>
            </w:r>
            <w:r w:rsidR="007821A4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hab.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 inż.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246E97">
              <w:rPr>
                <w:rFonts w:cstheme="majorBidi"/>
                <w:color w:val="000000" w:themeColor="text1"/>
                <w:sz w:val="24"/>
                <w:szCs w:val="24"/>
              </w:rPr>
              <w:t>Zbigniewa Kobusa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na sekretarza Komisji. </w:t>
            </w:r>
          </w:p>
        </w:tc>
      </w:tr>
      <w:tr w:rsidR="00034EFE" w:rsidRPr="00E96325" w:rsidTr="00180C96">
        <w:trPr>
          <w:trHeight w:val="4750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11" w:type="dxa"/>
          </w:tcPr>
          <w:p w:rsidR="00034EFE" w:rsidRPr="00E96325" w:rsidRDefault="00F222E2" w:rsidP="000D210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0D210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D210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09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Powołanie przez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Centraln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ą Komisję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Spraw Stopni i Tytułów, Komisj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habilitacyjn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ej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, w skład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zie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034EFE" w:rsidRPr="00153650" w:rsidRDefault="00034EF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Przewodniczący Komisji –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prof. dr hab. inż. 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Maciej Kuboń </w:t>
            </w:r>
            <w:r w:rsidR="00BD2B05"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Uniwersytet Rolniczy im. Hugona Kołłątaja w Krakowie</w:t>
            </w:r>
          </w:p>
          <w:p w:rsidR="00034EFE" w:rsidRPr="00153650" w:rsidRDefault="00034EF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Sekretarz Komisji – dr hab. 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inż.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Zbigniew Kobus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Uniwersytet Przyrodniczy w Lublinie</w:t>
            </w:r>
          </w:p>
          <w:p w:rsidR="00BD2B05" w:rsidRDefault="00BD2B05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Recenzent – prof.</w:t>
            </w:r>
            <w:r w:rsidR="00034EFE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034EFE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hab. </w:t>
            </w:r>
            <w:proofErr w:type="spellStart"/>
            <w:r w:rsidR="00724D70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inż</w:t>
            </w:r>
            <w:proofErr w:type="spellEnd"/>
            <w:r w:rsidR="00724D70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.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Krzysztof Jankowski</w:t>
            </w:r>
            <w:r w:rsidR="00034EFE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Uniwersytet Warmińsko-Mazurski w Olsztynie</w:t>
            </w:r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034EFE" w:rsidRPr="00BD2B05" w:rsidRDefault="00BD2B05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Recenzent –dr hab. </w:t>
            </w:r>
            <w:r w:rsidR="00246E97" w:rsidRP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Mirosław Mleczko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Uniwersytet Przyrodniczy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 Poznaniu</w:t>
            </w:r>
          </w:p>
          <w:p w:rsidR="00034EFE" w:rsidRPr="00153650" w:rsidRDefault="00034EF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Recenzent – dr hab. </w:t>
            </w:r>
            <w:r w:rsidR="00724D70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inż.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Jacek Mazur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Uniwersytet Przyrodniczy w Lublinie</w:t>
            </w:r>
          </w:p>
          <w:p w:rsidR="00BD2B05" w:rsidRDefault="00BD2B05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Członek Komisji – prof. dr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hab. inż.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Wojciech Lipiński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Państwowa Wyższa Szkoła Zawodowa w Chełmie</w:t>
            </w:r>
          </w:p>
          <w:p w:rsidR="00034EFE" w:rsidRPr="00BD2B05" w:rsidRDefault="00034EFE" w:rsidP="00246E9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Członek Komisji – prof. dr hab. inż. </w:t>
            </w:r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="00246E9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Gołacki</w:t>
            </w:r>
            <w:proofErr w:type="spellEnd"/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724D70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Uniwersytet Przyrodniczy w Lublinie </w:t>
            </w:r>
          </w:p>
        </w:tc>
      </w:tr>
      <w:tr w:rsidR="00034EFE" w:rsidRPr="00E96325" w:rsidTr="00180C96">
        <w:trPr>
          <w:trHeight w:val="1475"/>
        </w:trPr>
        <w:tc>
          <w:tcPr>
            <w:tcW w:w="534" w:type="dxa"/>
          </w:tcPr>
          <w:p w:rsidR="00034EFE" w:rsidRPr="00E96325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E96325" w:rsidRDefault="00F222E2" w:rsidP="00FE012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06.11.2018</w:t>
            </w:r>
          </w:p>
        </w:tc>
        <w:tc>
          <w:tcPr>
            <w:tcW w:w="7869" w:type="dxa"/>
          </w:tcPr>
          <w:p w:rsidR="00034EFE" w:rsidRPr="00E96325" w:rsidRDefault="0029137C" w:rsidP="00F222E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osiedzenie Komisji Habilitacyjnej, na którym w jawnym głosowaniu, jednomyślnie pozytywnie zaopiniowano wniosek o nadanie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Magdalenie Kachel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stopnia doktora habilitowanego w dziedzinie nauk rolniczych, w dyscyplinie inżynieria rolnicza oraz podjęto w tej sprawie stosowną uchwałę.</w:t>
            </w:r>
          </w:p>
        </w:tc>
      </w:tr>
      <w:tr w:rsidR="00034EFE" w:rsidRPr="00E96325" w:rsidTr="00180C96">
        <w:trPr>
          <w:trHeight w:val="1182"/>
        </w:trPr>
        <w:tc>
          <w:tcPr>
            <w:tcW w:w="534" w:type="dxa"/>
          </w:tcPr>
          <w:p w:rsidR="00034EFE" w:rsidRPr="00E96325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E96325" w:rsidRDefault="00EA0BBD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6.11.2018</w:t>
            </w:r>
          </w:p>
        </w:tc>
        <w:tc>
          <w:tcPr>
            <w:tcW w:w="7869" w:type="dxa"/>
          </w:tcPr>
          <w:p w:rsidR="00034EFE" w:rsidRPr="00E96325" w:rsidRDefault="00153650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rzedstawienie Radzie Wydziału Inżynierii Produkcji uchwały Komisji Habilitacyjnej w sprawie nadania stopnia doktora habilitowanego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Magdalenie Kachel</w:t>
            </w:r>
            <w:r w:rsidR="00F222E2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wraz z uzasadnieniem i pełną dokumentacją postępowania habilitacyjnego.</w:t>
            </w:r>
          </w:p>
        </w:tc>
      </w:tr>
      <w:tr w:rsidR="00034EFE" w:rsidRPr="00E96325" w:rsidTr="00180C96">
        <w:trPr>
          <w:trHeight w:val="1182"/>
        </w:trPr>
        <w:tc>
          <w:tcPr>
            <w:tcW w:w="534" w:type="dxa"/>
          </w:tcPr>
          <w:p w:rsidR="00034EFE" w:rsidRPr="00E96325" w:rsidRDefault="00F17534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11" w:type="dxa"/>
          </w:tcPr>
          <w:p w:rsidR="00034EFE" w:rsidRPr="00E96325" w:rsidRDefault="00EA0BBD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6.11.2018</w:t>
            </w:r>
          </w:p>
        </w:tc>
        <w:tc>
          <w:tcPr>
            <w:tcW w:w="7869" w:type="dxa"/>
          </w:tcPr>
          <w:p w:rsidR="00034EFE" w:rsidRPr="00E96325" w:rsidRDefault="0029137C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odjęcie przez Radę Wydziału Inżynierii Produkcji Uniwersytetu Przyrodniczego w Lublinie Uchwały o nadanie stopnia doktora habilitowanego dr inż. </w:t>
            </w:r>
            <w:r w:rsidR="00F222E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Magdalenie Kachel</w:t>
            </w:r>
            <w:r w:rsidR="00F222E2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 dziedzinie nauk rolniczych, dyscyplinie inżynieria rolnicza.</w:t>
            </w:r>
          </w:p>
        </w:tc>
      </w:tr>
    </w:tbl>
    <w:p w:rsidR="00A01083" w:rsidRPr="001C6F44" w:rsidRDefault="00106BC6" w:rsidP="00E96325">
      <w:pPr>
        <w:rPr>
          <w:sz w:val="24"/>
          <w:szCs w:val="24"/>
        </w:rPr>
      </w:pPr>
    </w:p>
    <w:sectPr w:rsidR="00A01083" w:rsidRPr="001C6F44" w:rsidSect="007400DA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7E5"/>
    <w:multiLevelType w:val="multilevel"/>
    <w:tmpl w:val="4CE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306FB"/>
    <w:multiLevelType w:val="hybridMultilevel"/>
    <w:tmpl w:val="F5A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781F"/>
    <w:multiLevelType w:val="hybridMultilevel"/>
    <w:tmpl w:val="861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7734"/>
    <w:multiLevelType w:val="hybridMultilevel"/>
    <w:tmpl w:val="A5CC29B0"/>
    <w:lvl w:ilvl="0" w:tplc="7868A7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F44"/>
    <w:rsid w:val="0000584A"/>
    <w:rsid w:val="00015689"/>
    <w:rsid w:val="000211BA"/>
    <w:rsid w:val="00034EFE"/>
    <w:rsid w:val="00045357"/>
    <w:rsid w:val="000D2100"/>
    <w:rsid w:val="00106BC6"/>
    <w:rsid w:val="0014369B"/>
    <w:rsid w:val="00153650"/>
    <w:rsid w:val="00180C96"/>
    <w:rsid w:val="001C6F44"/>
    <w:rsid w:val="001E0574"/>
    <w:rsid w:val="0022594E"/>
    <w:rsid w:val="00246E97"/>
    <w:rsid w:val="00255665"/>
    <w:rsid w:val="0029137C"/>
    <w:rsid w:val="002B0EA3"/>
    <w:rsid w:val="002B2F97"/>
    <w:rsid w:val="00380ECF"/>
    <w:rsid w:val="003E0A8B"/>
    <w:rsid w:val="00420F08"/>
    <w:rsid w:val="0045349A"/>
    <w:rsid w:val="0048229B"/>
    <w:rsid w:val="0049432B"/>
    <w:rsid w:val="005432B7"/>
    <w:rsid w:val="00544437"/>
    <w:rsid w:val="005B3B4E"/>
    <w:rsid w:val="005E3123"/>
    <w:rsid w:val="00625ABA"/>
    <w:rsid w:val="00724D70"/>
    <w:rsid w:val="007400DA"/>
    <w:rsid w:val="007821A4"/>
    <w:rsid w:val="008576E7"/>
    <w:rsid w:val="008A2015"/>
    <w:rsid w:val="008A6154"/>
    <w:rsid w:val="008F70DB"/>
    <w:rsid w:val="00910B3B"/>
    <w:rsid w:val="00931864"/>
    <w:rsid w:val="00935D2E"/>
    <w:rsid w:val="00964EDB"/>
    <w:rsid w:val="009C6740"/>
    <w:rsid w:val="00AA16C3"/>
    <w:rsid w:val="00BD2B05"/>
    <w:rsid w:val="00C235B7"/>
    <w:rsid w:val="00C750E8"/>
    <w:rsid w:val="00C816E0"/>
    <w:rsid w:val="00CA25F4"/>
    <w:rsid w:val="00D2279A"/>
    <w:rsid w:val="00D55E30"/>
    <w:rsid w:val="00D94C06"/>
    <w:rsid w:val="00E24F64"/>
    <w:rsid w:val="00E96325"/>
    <w:rsid w:val="00EA0BBD"/>
    <w:rsid w:val="00ED7382"/>
    <w:rsid w:val="00ED7B53"/>
    <w:rsid w:val="00F17534"/>
    <w:rsid w:val="00F222E2"/>
    <w:rsid w:val="00FB0F7B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F805-7089-464C-B702-4424DF9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E0"/>
    <w:pPr>
      <w:ind w:left="720"/>
      <w:contextualSpacing/>
    </w:pPr>
  </w:style>
  <w:style w:type="table" w:styleId="Tabela-Siatka">
    <w:name w:val="Table Grid"/>
    <w:basedOn w:val="Standardowy"/>
    <w:uiPriority w:val="59"/>
    <w:rsid w:val="00E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lublin.pl/agrobio-habilit/?rid=5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Kozłowicz</dc:creator>
  <cp:lastModifiedBy>KOBUS ZBIGNIEW</cp:lastModifiedBy>
  <cp:revision>10</cp:revision>
  <cp:lastPrinted>2016-09-19T08:19:00Z</cp:lastPrinted>
  <dcterms:created xsi:type="dcterms:W3CDTF">2018-11-01T18:46:00Z</dcterms:created>
  <dcterms:modified xsi:type="dcterms:W3CDTF">2018-11-05T08:17:00Z</dcterms:modified>
</cp:coreProperties>
</file>