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C3" w:rsidRDefault="000817C3" w:rsidP="000817C3">
      <w:pPr>
        <w:ind w:left="360"/>
        <w:jc w:val="right"/>
        <w:rPr>
          <w:sz w:val="28"/>
          <w:szCs w:val="28"/>
        </w:rPr>
      </w:pPr>
      <w:r w:rsidRPr="0090038F">
        <w:rPr>
          <w:sz w:val="28"/>
          <w:szCs w:val="28"/>
        </w:rPr>
        <w:t>Nr WIP</w:t>
      </w:r>
      <w:r w:rsidR="001366D4">
        <w:rPr>
          <w:sz w:val="28"/>
          <w:szCs w:val="28"/>
        </w:rPr>
        <w:t>-</w:t>
      </w:r>
      <w:r w:rsidRPr="0090038F">
        <w:rPr>
          <w:sz w:val="28"/>
          <w:szCs w:val="28"/>
        </w:rPr>
        <w:t>JK-8</w:t>
      </w:r>
    </w:p>
    <w:p w:rsidR="000817C3" w:rsidRPr="0090038F" w:rsidRDefault="000817C3" w:rsidP="000817C3">
      <w:pPr>
        <w:ind w:left="360"/>
        <w:jc w:val="right"/>
        <w:rPr>
          <w:sz w:val="28"/>
          <w:szCs w:val="28"/>
        </w:rPr>
      </w:pPr>
    </w:p>
    <w:p w:rsidR="000817C3" w:rsidRPr="0090038F" w:rsidRDefault="000817C3" w:rsidP="000817C3">
      <w:pPr>
        <w:jc w:val="center"/>
        <w:rPr>
          <w:b/>
          <w:sz w:val="28"/>
          <w:szCs w:val="28"/>
        </w:rPr>
      </w:pPr>
      <w:r w:rsidRPr="0090038F">
        <w:rPr>
          <w:b/>
          <w:sz w:val="28"/>
          <w:szCs w:val="28"/>
        </w:rPr>
        <w:t>Instrukcja</w:t>
      </w:r>
      <w:r w:rsidR="00AD5529">
        <w:rPr>
          <w:b/>
          <w:sz w:val="28"/>
          <w:szCs w:val="28"/>
        </w:rPr>
        <w:t xml:space="preserve"> okresowej weryfikacji procedur/instrukcji</w:t>
      </w:r>
      <w:r w:rsidRPr="0090038F">
        <w:rPr>
          <w:b/>
          <w:sz w:val="28"/>
          <w:szCs w:val="28"/>
        </w:rPr>
        <w:t>/zasad</w:t>
      </w:r>
    </w:p>
    <w:p w:rsidR="000817C3" w:rsidRPr="0090038F" w:rsidRDefault="000817C3" w:rsidP="000817C3">
      <w:pPr>
        <w:ind w:left="360"/>
        <w:jc w:val="right"/>
        <w:rPr>
          <w:sz w:val="28"/>
          <w:szCs w:val="28"/>
        </w:rPr>
      </w:pPr>
    </w:p>
    <w:p w:rsidR="000817C3" w:rsidRPr="0090038F" w:rsidRDefault="000817C3" w:rsidP="000817C3">
      <w:pPr>
        <w:pStyle w:val="Default"/>
        <w:spacing w:line="360" w:lineRule="auto"/>
        <w:jc w:val="both"/>
        <w:rPr>
          <w:color w:val="auto"/>
        </w:rPr>
      </w:pPr>
      <w:r w:rsidRPr="0090038F">
        <w:rPr>
          <w:color w:val="auto"/>
        </w:rPr>
        <w:t xml:space="preserve">1. </w:t>
      </w:r>
      <w:r w:rsidRPr="0090038F">
        <w:rPr>
          <w:b/>
          <w:bCs/>
          <w:color w:val="auto"/>
        </w:rPr>
        <w:t>Cel instrukcji</w:t>
      </w:r>
    </w:p>
    <w:p w:rsidR="000817C3" w:rsidRPr="0090038F" w:rsidRDefault="000817C3" w:rsidP="000817C3">
      <w:pPr>
        <w:jc w:val="both"/>
        <w:rPr>
          <w:rFonts w:cs="Times New Roman"/>
        </w:rPr>
      </w:pPr>
      <w:r w:rsidRPr="0090038F">
        <w:t>Instrukcja obejmuje zasady okresowej weryfikacji zasad i instrukcji już istniejących na Wydziale Inżynierii Produkcji.</w:t>
      </w:r>
    </w:p>
    <w:p w:rsidR="000817C3" w:rsidRPr="0090038F" w:rsidRDefault="000817C3" w:rsidP="000817C3">
      <w:pPr>
        <w:pStyle w:val="Default"/>
        <w:spacing w:line="360" w:lineRule="auto"/>
        <w:jc w:val="both"/>
        <w:rPr>
          <w:b/>
          <w:bCs/>
          <w:color w:val="auto"/>
        </w:rPr>
      </w:pPr>
      <w:r w:rsidRPr="0090038F">
        <w:rPr>
          <w:b/>
          <w:bCs/>
          <w:color w:val="auto"/>
        </w:rPr>
        <w:t>2. Odpowiedzialność:</w:t>
      </w:r>
    </w:p>
    <w:p w:rsidR="000817C3" w:rsidRPr="0090038F" w:rsidRDefault="007519B6" w:rsidP="000817C3">
      <w:pPr>
        <w:pStyle w:val="Default"/>
        <w:numPr>
          <w:ilvl w:val="0"/>
          <w:numId w:val="7"/>
        </w:numPr>
        <w:tabs>
          <w:tab w:val="num" w:pos="360"/>
        </w:tabs>
        <w:ind w:hanging="2167"/>
        <w:jc w:val="both"/>
        <w:rPr>
          <w:color w:val="auto"/>
        </w:rPr>
      </w:pPr>
      <w:r>
        <w:rPr>
          <w:color w:val="auto"/>
        </w:rPr>
        <w:t>d</w:t>
      </w:r>
      <w:r w:rsidR="000817C3" w:rsidRPr="0090038F">
        <w:rPr>
          <w:color w:val="auto"/>
        </w:rPr>
        <w:t>ziekan,</w:t>
      </w:r>
    </w:p>
    <w:p w:rsidR="000817C3" w:rsidRPr="0090038F" w:rsidRDefault="000817C3" w:rsidP="000817C3">
      <w:pPr>
        <w:pStyle w:val="Default"/>
        <w:numPr>
          <w:ilvl w:val="0"/>
          <w:numId w:val="7"/>
        </w:numPr>
        <w:tabs>
          <w:tab w:val="num" w:pos="360"/>
        </w:tabs>
        <w:ind w:hanging="2167"/>
        <w:jc w:val="both"/>
        <w:rPr>
          <w:color w:val="auto"/>
        </w:rPr>
      </w:pPr>
      <w:r w:rsidRPr="0090038F">
        <w:rPr>
          <w:color w:val="auto"/>
        </w:rPr>
        <w:t>Wydziałowa Komisja ds. Jakości Kształcenia,</w:t>
      </w:r>
    </w:p>
    <w:p w:rsidR="000817C3" w:rsidRPr="0090038F" w:rsidRDefault="00DE396E" w:rsidP="000817C3">
      <w:pPr>
        <w:pStyle w:val="Default"/>
        <w:numPr>
          <w:ilvl w:val="0"/>
          <w:numId w:val="7"/>
        </w:numPr>
        <w:tabs>
          <w:tab w:val="num" w:pos="360"/>
        </w:tabs>
        <w:ind w:hanging="2167"/>
        <w:jc w:val="both"/>
        <w:rPr>
          <w:color w:val="auto"/>
        </w:rPr>
      </w:pPr>
      <w:r>
        <w:rPr>
          <w:color w:val="auto"/>
        </w:rPr>
        <w:t>Rada P</w:t>
      </w:r>
      <w:r w:rsidR="000817C3" w:rsidRPr="0090038F">
        <w:rPr>
          <w:color w:val="auto"/>
        </w:rPr>
        <w:t>rogramowa,</w:t>
      </w:r>
    </w:p>
    <w:p w:rsidR="000817C3" w:rsidRPr="0090038F" w:rsidRDefault="000817C3" w:rsidP="000817C3">
      <w:pPr>
        <w:pStyle w:val="Default"/>
        <w:numPr>
          <w:ilvl w:val="0"/>
          <w:numId w:val="7"/>
        </w:numPr>
        <w:tabs>
          <w:tab w:val="num" w:pos="360"/>
        </w:tabs>
        <w:ind w:hanging="2167"/>
        <w:jc w:val="both"/>
        <w:rPr>
          <w:color w:val="auto"/>
        </w:rPr>
      </w:pPr>
      <w:r w:rsidRPr="0090038F">
        <w:rPr>
          <w:color w:val="auto"/>
        </w:rPr>
        <w:t>kierownik/dyrektor jednostki,</w:t>
      </w:r>
    </w:p>
    <w:p w:rsidR="000817C3" w:rsidRPr="0090038F" w:rsidRDefault="000817C3" w:rsidP="000817C3">
      <w:pPr>
        <w:pStyle w:val="Default"/>
        <w:numPr>
          <w:ilvl w:val="0"/>
          <w:numId w:val="7"/>
        </w:numPr>
        <w:tabs>
          <w:tab w:val="num" w:pos="360"/>
        </w:tabs>
        <w:ind w:hanging="2167"/>
        <w:jc w:val="both"/>
        <w:rPr>
          <w:color w:val="auto"/>
        </w:rPr>
      </w:pPr>
      <w:r w:rsidRPr="0090038F">
        <w:rPr>
          <w:color w:val="auto"/>
        </w:rPr>
        <w:t>nauczyciel akademicki,</w:t>
      </w:r>
    </w:p>
    <w:p w:rsidR="000817C3" w:rsidRPr="0090038F" w:rsidRDefault="000817C3" w:rsidP="000817C3">
      <w:pPr>
        <w:pStyle w:val="Default"/>
        <w:numPr>
          <w:ilvl w:val="0"/>
          <w:numId w:val="7"/>
        </w:numPr>
        <w:tabs>
          <w:tab w:val="num" w:pos="360"/>
        </w:tabs>
        <w:ind w:hanging="2167"/>
        <w:jc w:val="both"/>
        <w:rPr>
          <w:color w:val="auto"/>
        </w:rPr>
      </w:pPr>
      <w:r w:rsidRPr="0090038F">
        <w:rPr>
          <w:color w:val="auto"/>
        </w:rPr>
        <w:t>student.</w:t>
      </w:r>
    </w:p>
    <w:p w:rsidR="000817C3" w:rsidRPr="0090038F" w:rsidRDefault="000817C3" w:rsidP="000817C3">
      <w:pPr>
        <w:numPr>
          <w:ilvl w:val="0"/>
          <w:numId w:val="8"/>
        </w:numPr>
        <w:spacing w:line="360" w:lineRule="auto"/>
        <w:rPr>
          <w:bCs/>
        </w:rPr>
      </w:pPr>
      <w:r w:rsidRPr="0090038F">
        <w:rPr>
          <w:b/>
        </w:rPr>
        <w:t xml:space="preserve">Zasady i procedury doskonalenia jakości procesu dydaktycznego </w:t>
      </w:r>
    </w:p>
    <w:p w:rsidR="000817C3" w:rsidRPr="0090038F" w:rsidRDefault="000817C3" w:rsidP="000817C3">
      <w:pPr>
        <w:numPr>
          <w:ilvl w:val="1"/>
          <w:numId w:val="8"/>
        </w:numPr>
        <w:ind w:left="993" w:hanging="633"/>
        <w:jc w:val="both"/>
        <w:rPr>
          <w:bCs/>
        </w:rPr>
      </w:pPr>
      <w:r w:rsidRPr="0090038F">
        <w:rPr>
          <w:bCs/>
        </w:rPr>
        <w:t>Propozycję zmian w zasadach zapewnienia jakości kształcenia może zgłosić każdy student, pracownik oraz inne osoby z otoczenia społeczno-gospodarczego.</w:t>
      </w:r>
    </w:p>
    <w:p w:rsidR="000817C3" w:rsidRPr="0090038F" w:rsidRDefault="000817C3" w:rsidP="000817C3">
      <w:pPr>
        <w:numPr>
          <w:ilvl w:val="1"/>
          <w:numId w:val="8"/>
        </w:numPr>
        <w:ind w:left="993" w:hanging="644"/>
        <w:jc w:val="both"/>
        <w:rPr>
          <w:bCs/>
        </w:rPr>
      </w:pPr>
      <w:r w:rsidRPr="0090038F">
        <w:rPr>
          <w:bCs/>
        </w:rPr>
        <w:t>Propozycja zmian w zasadach i procedurach doskonalenia jakości procesu dydaktycznego powinna zawierać:</w:t>
      </w:r>
    </w:p>
    <w:p w:rsidR="000817C3" w:rsidRPr="0090038F" w:rsidRDefault="000817C3" w:rsidP="000817C3">
      <w:pPr>
        <w:numPr>
          <w:ilvl w:val="0"/>
          <w:numId w:val="10"/>
        </w:numPr>
        <w:ind w:left="1134" w:hanging="425"/>
        <w:jc w:val="both"/>
        <w:rPr>
          <w:bCs/>
        </w:rPr>
      </w:pPr>
      <w:r w:rsidRPr="0090038F">
        <w:rPr>
          <w:bCs/>
        </w:rPr>
        <w:t>opis proponowanej zmiany,</w:t>
      </w:r>
    </w:p>
    <w:p w:rsidR="000817C3" w:rsidRPr="0090038F" w:rsidRDefault="000817C3" w:rsidP="000817C3">
      <w:pPr>
        <w:numPr>
          <w:ilvl w:val="0"/>
          <w:numId w:val="10"/>
        </w:numPr>
        <w:ind w:left="1134" w:hanging="425"/>
        <w:jc w:val="both"/>
        <w:rPr>
          <w:bCs/>
        </w:rPr>
      </w:pPr>
      <w:r w:rsidRPr="0090038F">
        <w:rPr>
          <w:bCs/>
        </w:rPr>
        <w:t>uzasadnienie proponowanej zmiany.</w:t>
      </w:r>
    </w:p>
    <w:p w:rsidR="000817C3" w:rsidRPr="0090038F" w:rsidRDefault="000817C3" w:rsidP="000817C3">
      <w:pPr>
        <w:numPr>
          <w:ilvl w:val="1"/>
          <w:numId w:val="8"/>
        </w:numPr>
        <w:ind w:left="993" w:hanging="633"/>
        <w:jc w:val="both"/>
        <w:rPr>
          <w:bCs/>
        </w:rPr>
      </w:pPr>
      <w:r w:rsidRPr="0090038F">
        <w:rPr>
          <w:bCs/>
        </w:rPr>
        <w:t>Propozycje zmian sk</w:t>
      </w:r>
      <w:r w:rsidR="00CC279D">
        <w:rPr>
          <w:bCs/>
        </w:rPr>
        <w:t>ładane są w formie pisemnej do rady p</w:t>
      </w:r>
      <w:r>
        <w:rPr>
          <w:bCs/>
        </w:rPr>
        <w:t>rogramowej/Wydziałowej Komisji ds. J</w:t>
      </w:r>
      <w:r w:rsidRPr="0090038F">
        <w:rPr>
          <w:bCs/>
        </w:rPr>
        <w:t>akoś</w:t>
      </w:r>
      <w:r>
        <w:rPr>
          <w:bCs/>
        </w:rPr>
        <w:t>c</w:t>
      </w:r>
      <w:r w:rsidR="007519B6">
        <w:rPr>
          <w:bCs/>
        </w:rPr>
        <w:t>i Kształcenia za pośrednictwem d</w:t>
      </w:r>
      <w:r w:rsidRPr="0090038F">
        <w:rPr>
          <w:bCs/>
        </w:rPr>
        <w:t>ziekana.</w:t>
      </w:r>
    </w:p>
    <w:p w:rsidR="000817C3" w:rsidRPr="0090038F" w:rsidRDefault="000817C3" w:rsidP="000817C3">
      <w:pPr>
        <w:numPr>
          <w:ilvl w:val="1"/>
          <w:numId w:val="8"/>
        </w:numPr>
        <w:ind w:left="993" w:hanging="633"/>
        <w:jc w:val="both"/>
        <w:rPr>
          <w:bCs/>
        </w:rPr>
      </w:pPr>
      <w:r>
        <w:rPr>
          <w:bCs/>
        </w:rPr>
        <w:t>Wydziałowa K</w:t>
      </w:r>
      <w:r w:rsidR="00DE396E">
        <w:rPr>
          <w:bCs/>
        </w:rPr>
        <w:t>omisja ds. Jakości Kształcenia/Rada P</w:t>
      </w:r>
      <w:r w:rsidRPr="0090038F">
        <w:rPr>
          <w:bCs/>
        </w:rPr>
        <w:t>rogramowa:</w:t>
      </w:r>
    </w:p>
    <w:p w:rsidR="000817C3" w:rsidRPr="0090038F" w:rsidRDefault="000817C3" w:rsidP="000817C3">
      <w:pPr>
        <w:numPr>
          <w:ilvl w:val="2"/>
          <w:numId w:val="9"/>
        </w:numPr>
        <w:jc w:val="both"/>
        <w:rPr>
          <w:bCs/>
        </w:rPr>
      </w:pPr>
      <w:r w:rsidRPr="0090038F">
        <w:rPr>
          <w:bCs/>
        </w:rPr>
        <w:t>gromadzi propozycje zmian w programach kształcenia, zgłaszane przez pracowników, studentów i inne osoby,</w:t>
      </w:r>
    </w:p>
    <w:p w:rsidR="000817C3" w:rsidRPr="0090038F" w:rsidRDefault="000817C3" w:rsidP="000817C3">
      <w:pPr>
        <w:numPr>
          <w:ilvl w:val="2"/>
          <w:numId w:val="9"/>
        </w:numPr>
        <w:jc w:val="both"/>
        <w:rPr>
          <w:bCs/>
        </w:rPr>
      </w:pPr>
      <w:r w:rsidRPr="0090038F">
        <w:rPr>
          <w:bCs/>
        </w:rPr>
        <w:t>analizuje aktualne przepisy prawa i regulacje uczelni,</w:t>
      </w:r>
    </w:p>
    <w:p w:rsidR="000817C3" w:rsidRPr="0090038F" w:rsidRDefault="000817C3" w:rsidP="000817C3">
      <w:pPr>
        <w:numPr>
          <w:ilvl w:val="2"/>
          <w:numId w:val="9"/>
        </w:numPr>
        <w:jc w:val="both"/>
        <w:rPr>
          <w:bCs/>
        </w:rPr>
      </w:pPr>
      <w:r w:rsidRPr="0090038F">
        <w:rPr>
          <w:bCs/>
        </w:rPr>
        <w:t>analizuje protokoły pokontrolne,</w:t>
      </w:r>
    </w:p>
    <w:p w:rsidR="000817C3" w:rsidRPr="0090038F" w:rsidRDefault="000817C3" w:rsidP="000817C3">
      <w:pPr>
        <w:numPr>
          <w:ilvl w:val="2"/>
          <w:numId w:val="9"/>
        </w:numPr>
        <w:jc w:val="both"/>
        <w:rPr>
          <w:bCs/>
        </w:rPr>
      </w:pPr>
      <w:r w:rsidRPr="0090038F">
        <w:rPr>
          <w:bCs/>
        </w:rPr>
        <w:t>analizuje gromadzone raporty i zestawienia, dotyczące jakości kształcenia na wydziale,</w:t>
      </w:r>
    </w:p>
    <w:p w:rsidR="000817C3" w:rsidRPr="0090038F" w:rsidRDefault="000817C3" w:rsidP="000817C3">
      <w:pPr>
        <w:numPr>
          <w:ilvl w:val="2"/>
          <w:numId w:val="9"/>
        </w:numPr>
        <w:rPr>
          <w:bCs/>
        </w:rPr>
      </w:pPr>
      <w:r w:rsidRPr="0090038F">
        <w:rPr>
          <w:bCs/>
        </w:rPr>
        <w:t>w</w:t>
      </w:r>
      <w:r w:rsidR="00C615D7">
        <w:rPr>
          <w:bCs/>
        </w:rPr>
        <w:t>spółpracuje z Uczelnianą Komisją</w:t>
      </w:r>
      <w:bookmarkStart w:id="0" w:name="_GoBack"/>
      <w:bookmarkEnd w:id="0"/>
      <w:r w:rsidRPr="0090038F">
        <w:rPr>
          <w:bCs/>
        </w:rPr>
        <w:t xml:space="preserve"> ds. Dydaktyki i Zarządzania Jakością Kształcenia oraz innymi organami UP w Lublinie,</w:t>
      </w:r>
    </w:p>
    <w:p w:rsidR="000817C3" w:rsidRPr="0090038F" w:rsidRDefault="000817C3" w:rsidP="000817C3">
      <w:pPr>
        <w:numPr>
          <w:ilvl w:val="2"/>
          <w:numId w:val="9"/>
        </w:numPr>
        <w:jc w:val="both"/>
        <w:rPr>
          <w:bCs/>
        </w:rPr>
      </w:pPr>
      <w:r w:rsidRPr="0090038F">
        <w:rPr>
          <w:bCs/>
        </w:rPr>
        <w:t>dokonuje corocznego (w pierwszym miesiącu roku akademickiego) przeglądu zasad i</w:t>
      </w:r>
      <w:r>
        <w:rPr>
          <w:bCs/>
        </w:rPr>
        <w:t> </w:t>
      </w:r>
      <w:r w:rsidRPr="0090038F">
        <w:rPr>
          <w:bCs/>
        </w:rPr>
        <w:t>procedur doskonalenia jakości procesu dydaktycznego,</w:t>
      </w:r>
    </w:p>
    <w:p w:rsidR="000817C3" w:rsidRPr="0090038F" w:rsidRDefault="007519B6" w:rsidP="000817C3">
      <w:pPr>
        <w:numPr>
          <w:ilvl w:val="2"/>
          <w:numId w:val="9"/>
        </w:numPr>
        <w:jc w:val="both"/>
        <w:rPr>
          <w:bCs/>
        </w:rPr>
      </w:pPr>
      <w:r>
        <w:rPr>
          <w:bCs/>
        </w:rPr>
        <w:t>zgłasza d</w:t>
      </w:r>
      <w:r w:rsidR="000817C3" w:rsidRPr="0090038F">
        <w:rPr>
          <w:bCs/>
        </w:rPr>
        <w:t>ziekanowi i Kolegium Wydziału propozycje zmian w zasadach zapewnienia jakości kształcenia w terminie najpóźniej do listopadowego posiedzenia Kolegium Wydziału.</w:t>
      </w:r>
    </w:p>
    <w:p w:rsidR="000817C3" w:rsidRPr="0090038F" w:rsidRDefault="000817C3" w:rsidP="000817C3">
      <w:pPr>
        <w:numPr>
          <w:ilvl w:val="0"/>
          <w:numId w:val="8"/>
        </w:numPr>
        <w:spacing w:line="360" w:lineRule="auto"/>
        <w:jc w:val="both"/>
        <w:rPr>
          <w:bCs/>
        </w:rPr>
      </w:pPr>
      <w:r w:rsidRPr="0090038F">
        <w:rPr>
          <w:b/>
          <w:bCs/>
        </w:rPr>
        <w:t>Postanowienia końcowe</w:t>
      </w:r>
      <w:r w:rsidRPr="0090038F">
        <w:rPr>
          <w:bCs/>
        </w:rPr>
        <w:t>.</w:t>
      </w:r>
    </w:p>
    <w:p w:rsidR="000817C3" w:rsidRPr="0090038F" w:rsidRDefault="000817C3" w:rsidP="000817C3">
      <w:pPr>
        <w:numPr>
          <w:ilvl w:val="1"/>
          <w:numId w:val="8"/>
        </w:numPr>
        <w:ind w:left="1134" w:hanging="774"/>
        <w:jc w:val="both"/>
        <w:rPr>
          <w:bCs/>
        </w:rPr>
      </w:pPr>
      <w:r w:rsidRPr="0090038F">
        <w:rPr>
          <w:bCs/>
        </w:rPr>
        <w:t>Wszystkie informacje Wydziałowa Komisja ds. Jakości Kształcenia zamieszcza w</w:t>
      </w:r>
      <w:r w:rsidR="00750D2E">
        <w:rPr>
          <w:bCs/>
        </w:rPr>
        <w:t> </w:t>
      </w:r>
      <w:r w:rsidRPr="0090038F">
        <w:rPr>
          <w:bCs/>
        </w:rPr>
        <w:t>corocznym raporcie.</w:t>
      </w:r>
    </w:p>
    <w:p w:rsidR="000817C3" w:rsidRPr="0090038F" w:rsidRDefault="000817C3" w:rsidP="000817C3">
      <w:pPr>
        <w:widowControl/>
        <w:numPr>
          <w:ilvl w:val="1"/>
          <w:numId w:val="8"/>
        </w:numPr>
        <w:suppressAutoHyphens w:val="0"/>
        <w:ind w:left="1134" w:hanging="774"/>
        <w:rPr>
          <w:bCs/>
        </w:rPr>
      </w:pPr>
      <w:r w:rsidRPr="0090038F">
        <w:t xml:space="preserve">Zasady i procedury doskonalenia jakości procesu dydaktycznego </w:t>
      </w:r>
      <w:r w:rsidRPr="0090038F">
        <w:rPr>
          <w:bCs/>
        </w:rPr>
        <w:t>są udostępniane na stronie internetowej wydziału.</w:t>
      </w:r>
    </w:p>
    <w:p w:rsidR="000817C3" w:rsidRPr="0090038F" w:rsidRDefault="000817C3" w:rsidP="000817C3">
      <w:pPr>
        <w:spacing w:line="360" w:lineRule="auto"/>
        <w:ind w:left="360"/>
        <w:jc w:val="both"/>
      </w:pPr>
    </w:p>
    <w:p w:rsidR="00E2576F" w:rsidRPr="00E2576F" w:rsidRDefault="00E2576F" w:rsidP="00E2576F"/>
    <w:sectPr w:rsidR="00E2576F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76" w:rsidRDefault="00F93676">
      <w:r>
        <w:separator/>
      </w:r>
    </w:p>
  </w:endnote>
  <w:endnote w:type="continuationSeparator" w:id="0">
    <w:p w:rsidR="00F93676" w:rsidRDefault="00F9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B6" w:rsidRDefault="00751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0817C3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0817C3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F93676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76" w:rsidRDefault="00F93676">
      <w:r>
        <w:separator/>
      </w:r>
    </w:p>
  </w:footnote>
  <w:footnote w:type="continuationSeparator" w:id="0">
    <w:p w:rsidR="00F93676" w:rsidRDefault="00F9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B6" w:rsidRDefault="00751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F93676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F93676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F93676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F93676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F936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D2500"/>
    <w:multiLevelType w:val="hybridMultilevel"/>
    <w:tmpl w:val="60483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E437D"/>
    <w:multiLevelType w:val="multilevel"/>
    <w:tmpl w:val="B53089B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6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5C1670DC"/>
    <w:multiLevelType w:val="multilevel"/>
    <w:tmpl w:val="1CD0B5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0817C3"/>
    <w:rsid w:val="000E184C"/>
    <w:rsid w:val="000E7534"/>
    <w:rsid w:val="001366D4"/>
    <w:rsid w:val="001D42C6"/>
    <w:rsid w:val="001E1A41"/>
    <w:rsid w:val="00317035"/>
    <w:rsid w:val="00377AF8"/>
    <w:rsid w:val="003D0A77"/>
    <w:rsid w:val="0040630D"/>
    <w:rsid w:val="005B1EC0"/>
    <w:rsid w:val="005F1EAD"/>
    <w:rsid w:val="00602B1B"/>
    <w:rsid w:val="00750D2E"/>
    <w:rsid w:val="007519B6"/>
    <w:rsid w:val="00765625"/>
    <w:rsid w:val="00796F54"/>
    <w:rsid w:val="007A19BB"/>
    <w:rsid w:val="00853090"/>
    <w:rsid w:val="008669AD"/>
    <w:rsid w:val="00944493"/>
    <w:rsid w:val="00997A21"/>
    <w:rsid w:val="009F6BE6"/>
    <w:rsid w:val="00AD5529"/>
    <w:rsid w:val="00BB0886"/>
    <w:rsid w:val="00C615D7"/>
    <w:rsid w:val="00CC146C"/>
    <w:rsid w:val="00CC279D"/>
    <w:rsid w:val="00DE396E"/>
    <w:rsid w:val="00E2576F"/>
    <w:rsid w:val="00E71C8F"/>
    <w:rsid w:val="00F32054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dcterms:created xsi:type="dcterms:W3CDTF">2020-11-13T09:55:00Z</dcterms:created>
  <dcterms:modified xsi:type="dcterms:W3CDTF">2020-12-03T12:33:00Z</dcterms:modified>
</cp:coreProperties>
</file>