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F1" w:rsidRDefault="00F53CF1" w:rsidP="00F53CF1">
      <w:pPr>
        <w:tabs>
          <w:tab w:val="right" w:pos="9072"/>
        </w:tabs>
        <w:rPr>
          <w:b/>
        </w:rPr>
      </w:pPr>
      <w:r>
        <w:rPr>
          <w:b/>
        </w:rPr>
        <w:tab/>
      </w:r>
      <w:r w:rsidRPr="00F01980">
        <w:t xml:space="preserve">Lublin, </w:t>
      </w:r>
      <w:r w:rsidR="00D40609">
        <w:t>08</w:t>
      </w:r>
      <w:bookmarkStart w:id="0" w:name="_GoBack"/>
      <w:bookmarkEnd w:id="0"/>
      <w:r w:rsidR="00D40609">
        <w:t>.08</w:t>
      </w:r>
      <w:r w:rsidR="004A6D60">
        <w:t>.</w:t>
      </w:r>
      <w:r>
        <w:t>2014 r</w:t>
      </w:r>
      <w:r w:rsidRPr="00F01980">
        <w:t>.</w:t>
      </w:r>
      <w:r>
        <w:rPr>
          <w:b/>
        </w:rPr>
        <w:t xml:space="preserve"> </w:t>
      </w:r>
    </w:p>
    <w:p w:rsidR="00F53CF1" w:rsidRPr="00F01980" w:rsidRDefault="00F53CF1" w:rsidP="00F53CF1"/>
    <w:p w:rsidR="00F53CF1" w:rsidRDefault="00F53CF1" w:rsidP="00F53CF1">
      <w:pPr>
        <w:jc w:val="center"/>
      </w:pPr>
    </w:p>
    <w:p w:rsidR="00F53CF1" w:rsidRPr="0081727B" w:rsidRDefault="00F53CF1" w:rsidP="00F53CF1">
      <w:pPr>
        <w:tabs>
          <w:tab w:val="left" w:pos="3510"/>
        </w:tabs>
        <w:jc w:val="center"/>
        <w:rPr>
          <w:b/>
        </w:rPr>
      </w:pPr>
      <w:r w:rsidRPr="0081727B">
        <w:rPr>
          <w:b/>
        </w:rPr>
        <w:t xml:space="preserve">Sprostowanie do odpowiedzi na zapytania z dnia </w:t>
      </w:r>
      <w:r w:rsidR="004A6D60">
        <w:rPr>
          <w:b/>
        </w:rPr>
        <w:t>07.08.</w:t>
      </w:r>
      <w:r w:rsidRPr="0081727B">
        <w:rPr>
          <w:b/>
        </w:rPr>
        <w:t>214 r.</w:t>
      </w:r>
    </w:p>
    <w:p w:rsidR="00F53CF1" w:rsidRDefault="00F53CF1" w:rsidP="00F53CF1">
      <w:pPr>
        <w:tabs>
          <w:tab w:val="left" w:pos="3510"/>
        </w:tabs>
        <w:jc w:val="center"/>
      </w:pPr>
    </w:p>
    <w:p w:rsidR="004A6D60" w:rsidRDefault="004A6D60" w:rsidP="004A6D60">
      <w:pPr>
        <w:jc w:val="both"/>
        <w:rPr>
          <w:b/>
          <w:sz w:val="28"/>
          <w:szCs w:val="28"/>
        </w:rPr>
      </w:pPr>
      <w:r>
        <w:rPr>
          <w:b/>
        </w:rPr>
        <w:t xml:space="preserve">Dotyczy: postępowania o udzielenie zamówienia publicznego prowadzonego w trybie przetargu nieograniczonego na wykonanie i dostawę pościeli, kołder, poduszek i </w:t>
      </w:r>
      <w:proofErr w:type="spellStart"/>
      <w:r>
        <w:rPr>
          <w:b/>
        </w:rPr>
        <w:t>kocy</w:t>
      </w:r>
      <w:proofErr w:type="spellEnd"/>
      <w:r>
        <w:rPr>
          <w:b/>
        </w:rPr>
        <w:t xml:space="preserve"> dla Domów Studenckich Uniwersytetu Przyrodniczego w Lublinie.</w:t>
      </w:r>
    </w:p>
    <w:p w:rsidR="00F53CF1" w:rsidRDefault="00F53CF1" w:rsidP="00F53CF1">
      <w:pPr>
        <w:tabs>
          <w:tab w:val="left" w:pos="3510"/>
        </w:tabs>
      </w:pPr>
    </w:p>
    <w:p w:rsidR="00F53CF1" w:rsidRDefault="00F53CF1" w:rsidP="00AE1C5C">
      <w:pPr>
        <w:tabs>
          <w:tab w:val="left" w:pos="900"/>
        </w:tabs>
        <w:jc w:val="both"/>
      </w:pPr>
      <w:r>
        <w:tab/>
        <w:t xml:space="preserve">W imieniu Uniwersytetu Przyrodniczego w Lublinie zwanym dalej Zamawiającym informuję, iż w piśmie dotyczącym odpowiedzi na zapytania z dnia </w:t>
      </w:r>
      <w:r w:rsidR="004A6D60">
        <w:t>07.08.</w:t>
      </w:r>
      <w:r>
        <w:t xml:space="preserve">2014 r.  do w/w postępowania wystąpiły błędy w odpowiedzi na pytanie nr </w:t>
      </w:r>
      <w:r w:rsidR="004A6D60">
        <w:t>1.</w:t>
      </w:r>
      <w:r>
        <w:t xml:space="preserve"> </w:t>
      </w:r>
    </w:p>
    <w:p w:rsidR="00F53CF1" w:rsidRDefault="00F53CF1" w:rsidP="00AE1C5C">
      <w:pPr>
        <w:tabs>
          <w:tab w:val="left" w:pos="900"/>
        </w:tabs>
        <w:jc w:val="both"/>
      </w:pPr>
      <w:r>
        <w:t>W przesłanym do Państwa piśmie:</w:t>
      </w:r>
    </w:p>
    <w:p w:rsidR="001340B0" w:rsidRDefault="001340B0" w:rsidP="00F53CF1">
      <w:pPr>
        <w:tabs>
          <w:tab w:val="left" w:pos="900"/>
        </w:tabs>
      </w:pPr>
    </w:p>
    <w:p w:rsidR="004F1FD8" w:rsidRPr="004F1FD8" w:rsidRDefault="00F53CF1" w:rsidP="001340B0">
      <w:pPr>
        <w:pStyle w:val="Akapitzlist"/>
        <w:numPr>
          <w:ilvl w:val="0"/>
          <w:numId w:val="1"/>
        </w:numPr>
        <w:tabs>
          <w:tab w:val="left" w:pos="900"/>
        </w:tabs>
        <w:spacing w:after="120" w:line="360" w:lineRule="auto"/>
        <w:rPr>
          <w:b/>
          <w:i/>
        </w:rPr>
      </w:pPr>
      <w:r>
        <w:t xml:space="preserve">w odpowiedzi nr </w:t>
      </w:r>
      <w:r w:rsidR="004A6D60">
        <w:t xml:space="preserve">1 </w:t>
      </w:r>
      <w:r>
        <w:t>Zamawiający napisał</w:t>
      </w:r>
      <w:r w:rsidR="004F1FD8">
        <w:t>:</w:t>
      </w:r>
    </w:p>
    <w:p w:rsidR="004F1FD8" w:rsidRDefault="004F1FD8" w:rsidP="004A6D60">
      <w:pPr>
        <w:ind w:left="709"/>
        <w:jc w:val="both"/>
      </w:pPr>
      <w:r w:rsidRPr="004F1FD8">
        <w:rPr>
          <w:b/>
          <w:i/>
        </w:rPr>
        <w:t>Odpowiedź:</w:t>
      </w:r>
      <w:r>
        <w:t xml:space="preserve"> </w:t>
      </w:r>
      <w:r w:rsidR="00F53CF1">
        <w:t xml:space="preserve"> </w:t>
      </w:r>
      <w:r w:rsidR="004A6D60">
        <w:rPr>
          <w:b/>
        </w:rPr>
        <w:t xml:space="preserve">Nie, </w:t>
      </w:r>
      <w:r w:rsidR="004A6D60">
        <w:t>Zamawiający</w:t>
      </w:r>
      <w:r w:rsidR="004A6D60">
        <w:rPr>
          <w:b/>
        </w:rPr>
        <w:t xml:space="preserve"> nie dopuszcza </w:t>
      </w:r>
      <w:r w:rsidR="004A6D60">
        <w:t xml:space="preserve">zamiast </w:t>
      </w:r>
      <w:proofErr w:type="spellStart"/>
      <w:r w:rsidR="004A6D60">
        <w:t>kocy</w:t>
      </w:r>
      <w:proofErr w:type="spellEnd"/>
      <w:r w:rsidR="004A6D60">
        <w:t xml:space="preserve"> z </w:t>
      </w:r>
      <w:proofErr w:type="spellStart"/>
      <w:r w:rsidR="004A6D60">
        <w:t>poliakrylu</w:t>
      </w:r>
      <w:proofErr w:type="spellEnd"/>
      <w:r w:rsidR="004A6D60">
        <w:t xml:space="preserve"> przyjemne i miłe w dotyku koce z poliestru, o wymiarach 160x210 cm, wadze od 1,9 do 2,1 kg .</w:t>
      </w:r>
    </w:p>
    <w:p w:rsidR="004A6D60" w:rsidRDefault="004A6D60" w:rsidP="004A6D60">
      <w:pPr>
        <w:pStyle w:val="Akapitzlist"/>
        <w:tabs>
          <w:tab w:val="left" w:pos="900"/>
        </w:tabs>
        <w:spacing w:after="120" w:line="360" w:lineRule="auto"/>
        <w:jc w:val="both"/>
      </w:pPr>
    </w:p>
    <w:p w:rsidR="004F1FD8" w:rsidRDefault="00F53CF1" w:rsidP="004A6D60">
      <w:pPr>
        <w:pStyle w:val="Akapitzlist"/>
        <w:tabs>
          <w:tab w:val="left" w:pos="900"/>
        </w:tabs>
        <w:spacing w:after="120" w:line="360" w:lineRule="auto"/>
        <w:jc w:val="both"/>
      </w:pPr>
      <w:r>
        <w:t>powinno być</w:t>
      </w:r>
      <w:r w:rsidR="004F1FD8">
        <w:t>:</w:t>
      </w:r>
    </w:p>
    <w:p w:rsidR="004A6D60" w:rsidRPr="004A6D60" w:rsidRDefault="004A6D60" w:rsidP="004A6D60">
      <w:pPr>
        <w:pStyle w:val="Akapitzlist"/>
        <w:tabs>
          <w:tab w:val="left" w:pos="900"/>
        </w:tabs>
        <w:spacing w:after="120" w:line="360" w:lineRule="auto"/>
        <w:jc w:val="both"/>
        <w:rPr>
          <w:b/>
          <w:i/>
          <w:sz w:val="22"/>
          <w:szCs w:val="22"/>
        </w:rPr>
      </w:pPr>
      <w:r w:rsidRPr="004F1FD8">
        <w:rPr>
          <w:b/>
          <w:i/>
        </w:rPr>
        <w:t>Odpowiedź:</w:t>
      </w:r>
      <w:r>
        <w:t xml:space="preserve">  </w:t>
      </w:r>
      <w:r w:rsidRPr="004A6D60">
        <w:rPr>
          <w:b/>
        </w:rPr>
        <w:t xml:space="preserve">Tak, </w:t>
      </w:r>
      <w:r>
        <w:t>Zamawiający</w:t>
      </w:r>
      <w:r w:rsidRPr="004A6D60">
        <w:rPr>
          <w:b/>
        </w:rPr>
        <w:t xml:space="preserve"> dopuszcza </w:t>
      </w:r>
      <w:r>
        <w:t xml:space="preserve">zamiast </w:t>
      </w:r>
      <w:proofErr w:type="spellStart"/>
      <w:r>
        <w:t>kocy</w:t>
      </w:r>
      <w:proofErr w:type="spellEnd"/>
      <w:r>
        <w:t xml:space="preserve"> z </w:t>
      </w:r>
      <w:proofErr w:type="spellStart"/>
      <w:r>
        <w:t>poliakrylu</w:t>
      </w:r>
      <w:proofErr w:type="spellEnd"/>
      <w:r>
        <w:t xml:space="preserve"> przyjemne i miłe w dotyku koce z poliestru, o wymiarach 160x210 cm, wadze od 1,9 do 2,1 kg .</w:t>
      </w:r>
    </w:p>
    <w:p w:rsidR="004F1FD8" w:rsidRPr="004F1FD8" w:rsidRDefault="004F1FD8" w:rsidP="0081727B">
      <w:pPr>
        <w:pStyle w:val="Akapitzlist"/>
        <w:tabs>
          <w:tab w:val="left" w:pos="900"/>
        </w:tabs>
        <w:rPr>
          <w:b/>
          <w:i/>
        </w:rPr>
      </w:pPr>
    </w:p>
    <w:p w:rsidR="00F53CF1" w:rsidRDefault="00F53CF1"/>
    <w:p w:rsidR="00F53CF1" w:rsidRPr="00475134" w:rsidRDefault="00F53CF1" w:rsidP="0081727B">
      <w:pPr>
        <w:spacing w:after="160"/>
        <w:jc w:val="center"/>
        <w:rPr>
          <w:b/>
        </w:rPr>
      </w:pPr>
      <w:r w:rsidRPr="0060165B">
        <w:rPr>
          <w:b/>
        </w:rPr>
        <w:t>W imieniu Zamawiającego</w:t>
      </w:r>
    </w:p>
    <w:p w:rsidR="00F53CF1" w:rsidRDefault="00F53CF1" w:rsidP="00F53CF1">
      <w:pPr>
        <w:spacing w:after="160"/>
        <w:jc w:val="center"/>
        <w:rPr>
          <w:b/>
        </w:rPr>
      </w:pPr>
    </w:p>
    <w:p w:rsidR="004A6D60" w:rsidRPr="00D40609" w:rsidRDefault="004A6D60" w:rsidP="004A6D60">
      <w:pPr>
        <w:tabs>
          <w:tab w:val="left" w:pos="0"/>
        </w:tabs>
        <w:suppressAutoHyphens/>
        <w:spacing w:line="100" w:lineRule="atLeast"/>
        <w:jc w:val="center"/>
        <w:rPr>
          <w:b/>
          <w:i/>
        </w:rPr>
      </w:pPr>
      <w:r w:rsidRPr="00D40609">
        <w:rPr>
          <w:b/>
          <w:i/>
        </w:rPr>
        <w:t>KANCLERZ UP</w:t>
      </w:r>
    </w:p>
    <w:p w:rsidR="004A6D60" w:rsidRDefault="004A6D60" w:rsidP="004A6D60">
      <w:pPr>
        <w:tabs>
          <w:tab w:val="left" w:pos="0"/>
        </w:tabs>
        <w:suppressAutoHyphens/>
        <w:spacing w:line="100" w:lineRule="atLeast"/>
        <w:jc w:val="center"/>
        <w:rPr>
          <w:b/>
          <w:i/>
          <w:lang w:val="en-US"/>
        </w:rPr>
      </w:pPr>
      <w:r w:rsidRPr="00D40609">
        <w:rPr>
          <w:b/>
          <w:i/>
        </w:rPr>
        <w:t xml:space="preserve">Dr inż. </w:t>
      </w:r>
      <w:proofErr w:type="spellStart"/>
      <w:r>
        <w:rPr>
          <w:b/>
          <w:i/>
          <w:lang w:val="en-US"/>
        </w:rPr>
        <w:t>Henryk</w:t>
      </w:r>
      <w:proofErr w:type="spellEnd"/>
      <w:r>
        <w:rPr>
          <w:b/>
          <w:i/>
          <w:lang w:val="en-US"/>
        </w:rPr>
        <w:t xml:space="preserve"> Bichta</w:t>
      </w:r>
    </w:p>
    <w:p w:rsidR="00F53CF1" w:rsidRPr="004A6D60" w:rsidRDefault="00F53CF1" w:rsidP="004A6D60">
      <w:pPr>
        <w:spacing w:after="160"/>
        <w:jc w:val="center"/>
        <w:rPr>
          <w:i/>
          <w:lang w:val="en-US"/>
        </w:rPr>
      </w:pPr>
    </w:p>
    <w:sectPr w:rsidR="00F53CF1" w:rsidRPr="004A6D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F1" w:rsidRDefault="00F53CF1" w:rsidP="00F53CF1">
      <w:r>
        <w:separator/>
      </w:r>
    </w:p>
  </w:endnote>
  <w:endnote w:type="continuationSeparator" w:id="0">
    <w:p w:rsidR="00F53CF1" w:rsidRDefault="00F53CF1" w:rsidP="00F5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F1" w:rsidRPr="00F53CF1" w:rsidRDefault="00F53CF1" w:rsidP="00F53CF1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eastAsia="en-US"/>
      </w:rPr>
    </w:pPr>
    <w:r w:rsidRPr="00F53CF1">
      <w:rPr>
        <w:rFonts w:ascii="Calibri" w:eastAsia="Calibri" w:hAnsi="Calibri"/>
        <w:sz w:val="22"/>
        <w:szCs w:val="22"/>
        <w:lang w:eastAsia="en-US"/>
      </w:rPr>
      <w:fldChar w:fldCharType="begin"/>
    </w:r>
    <w:r w:rsidRPr="00F53CF1">
      <w:rPr>
        <w:rFonts w:ascii="Calibri" w:eastAsia="Calibri" w:hAnsi="Calibri"/>
        <w:sz w:val="22"/>
        <w:szCs w:val="22"/>
        <w:lang w:eastAsia="en-US"/>
      </w:rPr>
      <w:instrText>PAGE   \* MERGEFORMAT</w:instrText>
    </w:r>
    <w:r w:rsidRPr="00F53CF1">
      <w:rPr>
        <w:rFonts w:ascii="Calibri" w:eastAsia="Calibri" w:hAnsi="Calibri"/>
        <w:sz w:val="22"/>
        <w:szCs w:val="22"/>
        <w:lang w:eastAsia="en-US"/>
      </w:rPr>
      <w:fldChar w:fldCharType="separate"/>
    </w:r>
    <w:r w:rsidR="00D40609">
      <w:rPr>
        <w:rFonts w:ascii="Calibri" w:eastAsia="Calibri" w:hAnsi="Calibri"/>
        <w:noProof/>
        <w:sz w:val="22"/>
        <w:szCs w:val="22"/>
        <w:lang w:eastAsia="en-US"/>
      </w:rPr>
      <w:t>1</w:t>
    </w:r>
    <w:r w:rsidRPr="00F53CF1">
      <w:rPr>
        <w:rFonts w:ascii="Calibri" w:eastAsia="Calibri" w:hAnsi="Calibri"/>
        <w:sz w:val="22"/>
        <w:szCs w:val="22"/>
        <w:lang w:eastAsia="en-US"/>
      </w:rPr>
      <w:fldChar w:fldCharType="end"/>
    </w:r>
  </w:p>
  <w:p w:rsidR="00F53CF1" w:rsidRPr="00F53CF1" w:rsidRDefault="00F53CF1" w:rsidP="00F53CF1">
    <w:pPr>
      <w:tabs>
        <w:tab w:val="center" w:pos="4536"/>
        <w:tab w:val="right" w:pos="9072"/>
      </w:tabs>
      <w:jc w:val="center"/>
      <w:rPr>
        <w:rFonts w:ascii="Verdana" w:eastAsia="Calibri" w:hAnsi="Verdana"/>
        <w:b/>
        <w:i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F1" w:rsidRDefault="00F53CF1" w:rsidP="00F53CF1">
      <w:r>
        <w:separator/>
      </w:r>
    </w:p>
  </w:footnote>
  <w:footnote w:type="continuationSeparator" w:id="0">
    <w:p w:rsidR="00F53CF1" w:rsidRDefault="00F53CF1" w:rsidP="00F5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F1" w:rsidRDefault="00F53CF1">
    <w:pPr>
      <w:pStyle w:val="Nagwek"/>
    </w:pPr>
    <w:r>
      <w:t>AZP/PN/</w:t>
    </w:r>
    <w:r w:rsidR="004A6D60">
      <w:t>30</w:t>
    </w:r>
    <w:r>
      <w:t>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0067B"/>
    <w:multiLevelType w:val="hybridMultilevel"/>
    <w:tmpl w:val="900EFE92"/>
    <w:lvl w:ilvl="0" w:tplc="C3E0E1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55"/>
    <w:rsid w:val="001340B0"/>
    <w:rsid w:val="003A3455"/>
    <w:rsid w:val="004A6D60"/>
    <w:rsid w:val="004F1FD8"/>
    <w:rsid w:val="00776AAE"/>
    <w:rsid w:val="0081727B"/>
    <w:rsid w:val="00AE1C5C"/>
    <w:rsid w:val="00D40609"/>
    <w:rsid w:val="00E074BB"/>
    <w:rsid w:val="00F5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F1FD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3C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3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CF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F1F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F1FD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3C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3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CF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F1F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NAZWA UŻYTKOWNIKA</dc:creator>
  <cp:keywords/>
  <dc:description/>
  <cp:lastModifiedBy>NAZWA UŻYTKOWNIKA</cp:lastModifiedBy>
  <cp:revision>7</cp:revision>
  <cp:lastPrinted>2014-08-08T11:55:00Z</cp:lastPrinted>
  <dcterms:created xsi:type="dcterms:W3CDTF">2014-02-21T08:55:00Z</dcterms:created>
  <dcterms:modified xsi:type="dcterms:W3CDTF">2014-08-08T11:57:00Z</dcterms:modified>
</cp:coreProperties>
</file>